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4B2F" w14:textId="77777777" w:rsidR="001F546F" w:rsidRDefault="001F546F" w:rsidP="001F546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hAnsi="Times New Roman" w:cs="Times New Roman"/>
          <w:color w:val="000000"/>
        </w:rPr>
      </w:pPr>
    </w:p>
    <w:p w14:paraId="6A0F38AB" w14:textId="77777777" w:rsidR="001F546F" w:rsidRDefault="001F546F" w:rsidP="001F54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Sygn. akt: I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l-PL"/>
        </w:rPr>
        <w:t>Ns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133/24</w:t>
      </w:r>
    </w:p>
    <w:p w14:paraId="64FDD5DB" w14:textId="77777777" w:rsidR="001F546F" w:rsidRDefault="001F546F" w:rsidP="001F546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 O S T A N O W I E N I E</w:t>
      </w:r>
    </w:p>
    <w:p w14:paraId="79021550" w14:textId="77777777" w:rsidR="001F546F" w:rsidRDefault="001F546F" w:rsidP="001F546F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  <w:t>Dnia 22 października 2024 r.</w:t>
      </w:r>
    </w:p>
    <w:p w14:paraId="5FF88756" w14:textId="77777777" w:rsidR="001F546F" w:rsidRDefault="001F546F" w:rsidP="001F54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C6CD006" w14:textId="77777777" w:rsidR="001F546F" w:rsidRDefault="001F546F" w:rsidP="001F546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Referendarz sądowy w Sądzie Rejonowym w Lubaczowie, I Wydział Cywilny</w:t>
      </w:r>
    </w:p>
    <w:p w14:paraId="55755197" w14:textId="77777777" w:rsidR="001F546F" w:rsidRDefault="001F546F" w:rsidP="001F546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 osobie Piotra Szczepana Łydy</w:t>
      </w:r>
    </w:p>
    <w:p w14:paraId="10C7FEC7" w14:textId="77777777" w:rsidR="001F546F" w:rsidRDefault="001F546F" w:rsidP="001F54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po rozpoznaniu w dniu 22 października 2024 r. w Lubaczowie </w:t>
      </w:r>
    </w:p>
    <w:p w14:paraId="6385C180" w14:textId="77777777" w:rsidR="001F546F" w:rsidRDefault="001F546F" w:rsidP="001F54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na posiedzeniu niejawnym</w:t>
      </w:r>
    </w:p>
    <w:p w14:paraId="1D5D47F5" w14:textId="77777777" w:rsidR="001F546F" w:rsidRDefault="001F546F" w:rsidP="001F54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sprawy z wniosku  Domu Pomocy Społecznej w Rudzie Różanieckiej</w:t>
      </w:r>
    </w:p>
    <w:p w14:paraId="1E9E5088" w14:textId="77777777" w:rsidR="001F546F" w:rsidRDefault="001F546F" w:rsidP="001F54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z udziałem  kuratora ustanowionego dla nieznanych z miejsca pobytu wierzycieli – spadkobierców po zmarłym Zbigniewie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l-PL"/>
        </w:rPr>
        <w:t>Lisowicz</w:t>
      </w:r>
      <w:proofErr w:type="spellEnd"/>
    </w:p>
    <w:p w14:paraId="3A8432AB" w14:textId="77777777" w:rsidR="001F546F" w:rsidRDefault="001F546F" w:rsidP="001F54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o zezwolenie na złożenie do depozytu po zm. Zbigniewie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pl-PL"/>
        </w:rPr>
        <w:t>Lisowicz</w:t>
      </w:r>
      <w:proofErr w:type="spellEnd"/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kwoty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31 759,60 zł</w:t>
      </w:r>
    </w:p>
    <w:p w14:paraId="7C98ABF9" w14:textId="77777777" w:rsidR="001F546F" w:rsidRDefault="001F546F" w:rsidP="001F546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80A7834" w14:textId="77777777" w:rsidR="001F546F" w:rsidRDefault="001F546F" w:rsidP="001F546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postanawia:</w:t>
      </w:r>
    </w:p>
    <w:p w14:paraId="14B22967" w14:textId="77777777" w:rsidR="001F546F" w:rsidRDefault="001F546F" w:rsidP="001F546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Zezwolić wnioskodawcy Domowi Pomocy Społecznej w Rudzie Różanieckiej na złożenie do depozytu sądowego Sądu Rejonowego w Lubaczowie </w:t>
      </w:r>
      <w:bookmarkStart w:id="0" w:name="_Hlk164774047"/>
      <w:bookmarkStart w:id="1" w:name="_Hlk180488578"/>
      <w:bookmarkStart w:id="2" w:name="_Hlk164852366"/>
      <w:bookmarkStart w:id="3" w:name="_Hlk164854915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kwoty </w:t>
      </w:r>
      <w:bookmarkStart w:id="4" w:name="_Hlk157678017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31 759,60 zł (trzydzieści jeden tysięcy siedemset pięćdziesiąt dziewięć złotych 60/100) </w:t>
      </w:r>
      <w:bookmarkEnd w:id="4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pozostałej po zmarłym dnia 11 lutego 2024 r. pensjonariuszu 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Zbigniewie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Lisowicz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synu Tadeusza i Danuty</w:t>
      </w:r>
      <w:bookmarkEnd w:id="1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bookmarkEnd w:id="2"/>
    </w:p>
    <w:bookmarkEnd w:id="3"/>
    <w:p w14:paraId="11EB04FA" w14:textId="77777777" w:rsidR="001F546F" w:rsidRDefault="001F546F" w:rsidP="001F546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Ustalić, że kwota wymieniona w pkt 1 niniejszego postanowienia ma być wypłacona spadkobiercom na ich wniosek, po  przedłożeniu dokumentu stwierdzającego prawa do spadku.</w:t>
      </w:r>
    </w:p>
    <w:p w14:paraId="002A92E9" w14:textId="77777777" w:rsidR="001F546F" w:rsidRDefault="001F546F" w:rsidP="001F546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Przyznać kuratorowi Ewie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Tworko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ustanowionemu dla nieznanych z miejsca pobytu wierzycieli wynagrodzenie w kwocie 60,00 zł (sześćdziesiąt złotych).</w:t>
      </w:r>
    </w:p>
    <w:p w14:paraId="7C52AEEF" w14:textId="77777777" w:rsidR="001F546F" w:rsidRDefault="001F546F" w:rsidP="001F546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Kosztami postępowania obciążyć wnioskodawcę. </w:t>
      </w:r>
    </w:p>
    <w:p w14:paraId="0B0E132C" w14:textId="77777777" w:rsidR="001F546F" w:rsidRDefault="001F546F" w:rsidP="001F546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166C7B" w14:textId="77777777" w:rsidR="001F546F" w:rsidRDefault="001F546F" w:rsidP="001F546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4C9D54" w14:textId="77777777" w:rsidR="001F546F" w:rsidRDefault="001F546F" w:rsidP="001F54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14:paraId="443C4F8B" w14:textId="77777777" w:rsidR="001F546F" w:rsidRDefault="001F546F" w:rsidP="001F546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Wnioskodawca złożył wniosek o zezwolenie na złożenie do depozytu sądowego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kwoty 31 759,60 zł (trzydzieści jeden tysięcy siedemset pięćdziesiąt dziewięć złotych 60/100) pozostałej po zmarłym dnia 11 lutego 2024 r. pensjonariuszu Zbigniewie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Lisowicz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synu Tadeusza i Danuty</w:t>
      </w:r>
      <w:r>
        <w:rPr>
          <w:rFonts w:ascii="Times New Roman" w:hAnsi="Times New Roman"/>
          <w:sz w:val="24"/>
          <w:szCs w:val="24"/>
        </w:rPr>
        <w:t xml:space="preserve">. Dodał, iż kwota powinna zostać wydana spadkobiercom na ich wniosek. </w:t>
      </w:r>
    </w:p>
    <w:p w14:paraId="58C471E5" w14:textId="77777777" w:rsidR="001F546F" w:rsidRDefault="001F546F" w:rsidP="001F546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Referendarz zważył, iż zgodnie z treścią 467 pkt 4 </w:t>
      </w:r>
      <w:proofErr w:type="spellStart"/>
      <w:r>
        <w:rPr>
          <w:rFonts w:ascii="Times New Roman" w:hAnsi="Times New Roman"/>
          <w:sz w:val="24"/>
          <w:szCs w:val="24"/>
        </w:rPr>
        <w:t>kc</w:t>
      </w:r>
      <w:proofErr w:type="spellEnd"/>
      <w:r>
        <w:rPr>
          <w:rFonts w:ascii="Times New Roman" w:hAnsi="Times New Roman"/>
          <w:sz w:val="24"/>
          <w:szCs w:val="24"/>
        </w:rPr>
        <w:t xml:space="preserve"> dłużnik może złożyć przedmiot świadczenia do depozytu sądowego m.in., jeżeli z powodu innych okoliczności dotyczących osoby wierzyciela świadczenie nie może być spełnione. </w:t>
      </w:r>
    </w:p>
    <w:p w14:paraId="03523556" w14:textId="77777777" w:rsidR="001F546F" w:rsidRDefault="001F546F" w:rsidP="001F546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wynika z akt sprawy nieznani są z miejsca pobytu spadkobiercy po zmarłym.</w:t>
      </w:r>
    </w:p>
    <w:p w14:paraId="03D4E13D" w14:textId="77777777" w:rsidR="001F546F" w:rsidRDefault="001F546F" w:rsidP="001F546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Ponieważ w świetle okoliczności przytoczonych we wniosku żądanie dłużnika jest prawnie uzasadnione - należało orzec jak w sentencji orzeczenia na podstawie art. 467 pkt 4 </w:t>
      </w:r>
      <w:proofErr w:type="spellStart"/>
      <w:r>
        <w:rPr>
          <w:rFonts w:ascii="Times New Roman" w:hAnsi="Times New Roman"/>
          <w:sz w:val="24"/>
          <w:szCs w:val="24"/>
        </w:rPr>
        <w:t>kc</w:t>
      </w:r>
      <w:proofErr w:type="spellEnd"/>
      <w:r>
        <w:rPr>
          <w:rFonts w:ascii="Times New Roman" w:hAnsi="Times New Roman"/>
          <w:sz w:val="24"/>
          <w:szCs w:val="24"/>
        </w:rPr>
        <w:t xml:space="preserve">, art. 692 </w:t>
      </w:r>
      <w:proofErr w:type="spellStart"/>
      <w:r>
        <w:rPr>
          <w:rFonts w:ascii="Times New Roman" w:hAnsi="Times New Roman"/>
          <w:sz w:val="24"/>
          <w:szCs w:val="24"/>
        </w:rPr>
        <w:t>kpc</w:t>
      </w:r>
      <w:proofErr w:type="spellEnd"/>
      <w:r>
        <w:rPr>
          <w:rFonts w:ascii="Times New Roman" w:hAnsi="Times New Roman"/>
          <w:sz w:val="24"/>
          <w:szCs w:val="24"/>
        </w:rPr>
        <w:t xml:space="preserve"> i art. 693</w:t>
      </w:r>
      <w:r>
        <w:rPr>
          <w:rFonts w:ascii="Times New Roman" w:hAnsi="Times New Roman"/>
          <w:position w:val="6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kpc</w:t>
      </w:r>
      <w:proofErr w:type="spellEnd"/>
      <w:r>
        <w:rPr>
          <w:rFonts w:ascii="Times New Roman" w:hAnsi="Times New Roman"/>
          <w:sz w:val="24"/>
          <w:szCs w:val="24"/>
        </w:rPr>
        <w:t>, zgodnie z którym Sąd nie bada prawdziwości twierdzeń wniosku, ograniczając się do oceny, czy według przytoczonych okoliczności złożenie do depozytu jest prawnie uzasadnione.</w:t>
      </w:r>
    </w:p>
    <w:p w14:paraId="18D18F19" w14:textId="77777777" w:rsidR="001F546F" w:rsidRDefault="001F546F" w:rsidP="001F546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kosztach orzeczono na mocy art. 520 § 1 k.p.c.</w:t>
      </w:r>
    </w:p>
    <w:p w14:paraId="6AD3207C" w14:textId="77777777" w:rsidR="00FE5193" w:rsidRDefault="00FE5193" w:rsidP="001F546F">
      <w:pPr>
        <w:spacing w:after="0" w:line="360" w:lineRule="auto"/>
      </w:pPr>
    </w:p>
    <w:sectPr w:rsidR="00FE5193" w:rsidSect="001F546F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4EEF"/>
    <w:multiLevelType w:val="hybridMultilevel"/>
    <w:tmpl w:val="365A9D7C"/>
    <w:lvl w:ilvl="0" w:tplc="DFDEC57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AC"/>
    <w:rsid w:val="001F546F"/>
    <w:rsid w:val="009141AC"/>
    <w:rsid w:val="00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DD65E-E195-499A-AEFF-DBDEBF03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46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1F5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2024-11-21T12:30:00Z</dcterms:created>
  <dcterms:modified xsi:type="dcterms:W3CDTF">2024-11-21T12:31:00Z</dcterms:modified>
</cp:coreProperties>
</file>