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A1FF" w14:textId="77777777" w:rsidR="00E90ADB" w:rsidRDefault="00E90ADB" w:rsidP="00E90AD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74408BF9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403/23</w:t>
      </w:r>
    </w:p>
    <w:p w14:paraId="6B46D594" w14:textId="77777777" w:rsidR="00E90ADB" w:rsidRDefault="00E90ADB" w:rsidP="00E90AD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O S T A N O W I E N I E</w:t>
      </w:r>
    </w:p>
    <w:p w14:paraId="177C6E01" w14:textId="77777777" w:rsidR="00E90ADB" w:rsidRDefault="00E90ADB" w:rsidP="00E90AD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24 kwietnia 2024 r.</w:t>
      </w:r>
    </w:p>
    <w:p w14:paraId="1B94CABF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2C593" w14:textId="77777777" w:rsidR="00E90ADB" w:rsidRDefault="00E90ADB" w:rsidP="00E90AD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54D2571E" w14:textId="77777777" w:rsidR="00E90ADB" w:rsidRDefault="00E90ADB" w:rsidP="00E90AD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2464F503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24 kwietnia 2024 r. w Lubaczowie </w:t>
      </w:r>
    </w:p>
    <w:p w14:paraId="50184922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4EBA7D69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 Pomocy Społecznej w Rudzie Różanieckiej</w:t>
      </w:r>
    </w:p>
    <w:p w14:paraId="6369F9BD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udziałem  Darii Olejowskiej, Elwiry Para oraz kuratora dla nieznanych z miejsca pobytu wierzycieli – spadkobierców po zmarłym Januszu Henryku Różyckim</w:t>
      </w:r>
    </w:p>
    <w:p w14:paraId="739EA445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kw. 1.354,99 zł po zm. Januszu Henryku Różyckim </w:t>
      </w:r>
    </w:p>
    <w:p w14:paraId="2810D863" w14:textId="77777777" w:rsidR="00E90ADB" w:rsidRDefault="00E90ADB" w:rsidP="00E90AD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294A2868" w14:textId="77777777" w:rsidR="00E90ADB" w:rsidRDefault="00E90ADB" w:rsidP="00E90A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FCDA7A" w14:textId="77777777" w:rsidR="00E90ADB" w:rsidRDefault="00E90ADB" w:rsidP="00E90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0" w:name="_Hlk164774047"/>
      <w:bookmarkStart w:id="1" w:name="_Hlk164853508"/>
      <w:bookmarkStart w:id="2" w:name="_Hlk16485236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3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1 354,99 zł (tysiąc trzysta pięćdziesiąt cztery złote 99/100)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>pozostałej po zmarłym dnia 11 lutego 2020 r. pensjonariuszu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Januszu Henryku Różyckim synu Andrzeja i Darii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2"/>
    </w:p>
    <w:p w14:paraId="2B5632BE" w14:textId="77777777" w:rsidR="00E90ADB" w:rsidRDefault="00E90ADB" w:rsidP="00E90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24E5743F" w14:textId="77777777" w:rsidR="00E90ADB" w:rsidRDefault="00E90ADB" w:rsidP="00E90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Wezwać uczestników do odbioru depozytu w terminie 3 lat od ogłoszenia niniejszego postanowienia, pod rygorem orzeczenia przejścia depozytu na rzecz Skarbu Państwa.</w:t>
      </w:r>
    </w:p>
    <w:p w14:paraId="11A96AD5" w14:textId="77777777" w:rsidR="00E90ADB" w:rsidRDefault="00E90ADB" w:rsidP="00E90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Ewie Tworko ustanowionemu dla nieznanych z miejsca pobytu wierzycieli wynagrodzenie w kwocie 60,00 zł (sześćdziesiąt złotych).</w:t>
      </w:r>
    </w:p>
    <w:p w14:paraId="2B742DF8" w14:textId="77777777" w:rsidR="00E90ADB" w:rsidRDefault="00E90ADB" w:rsidP="00E90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23144C9A" w14:textId="77777777" w:rsidR="00E90ADB" w:rsidRDefault="00E90ADB" w:rsidP="00E90A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CB6AB0" w14:textId="77777777" w:rsidR="00E90ADB" w:rsidRDefault="00E90ADB" w:rsidP="00E90A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C8CB5E" w14:textId="77777777" w:rsidR="00E90ADB" w:rsidRDefault="00E90ADB" w:rsidP="00E90ADB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2E7810" w14:textId="77777777" w:rsidR="00E90ADB" w:rsidRDefault="00E90ADB" w:rsidP="00E90ADB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C0F061" w14:textId="77777777" w:rsidR="00E90ADB" w:rsidRDefault="00E90ADB" w:rsidP="00E90ADB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D29FA9" w14:textId="77777777" w:rsidR="00E90ADB" w:rsidRDefault="00E90ADB" w:rsidP="00E90ADB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C81CCD" w14:textId="77777777" w:rsidR="00E90ADB" w:rsidRDefault="00E90ADB" w:rsidP="00E90ADB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150597CD" w14:textId="77777777" w:rsidR="00E90ADB" w:rsidRDefault="00E90ADB" w:rsidP="00E90AD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kwoty 1 354,99 zł (tysiąc trzysta pięćdziesiąt cztery złote 99/100) pozostałej po zmarłym dnia 11 lutego 2020 r. pensjonariuszu Januszu Henryku Różyckim synu Andrzeja i Darii</w:t>
      </w:r>
      <w:r>
        <w:rPr>
          <w:rFonts w:ascii="Times New Roman" w:hAnsi="Times New Roman"/>
          <w:sz w:val="24"/>
          <w:szCs w:val="24"/>
        </w:rPr>
        <w:t xml:space="preserve">. Podał, iż pomimo upływu 3 lat od wezwania osób uprawnionych nie odebrały one kwoty pieniężnej pozostałej po zmarłym. Dodał, iż kwota powinna zostać wydana spadkobiercom na ich wniosek. </w:t>
      </w:r>
    </w:p>
    <w:p w14:paraId="129D5736" w14:textId="77777777" w:rsidR="00E90ADB" w:rsidRDefault="00E90ADB" w:rsidP="00E90AD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kc dłużnik może złożyć przedmiot świadczenia do depozytu sądowego m.in., jeżeli z powodu innych okoliczności dotyczących osoby wierzyciela świadczenie nie może być spełnione. </w:t>
      </w:r>
    </w:p>
    <w:p w14:paraId="39276DE3" w14:textId="77777777" w:rsidR="00E90ADB" w:rsidRDefault="00E90ADB" w:rsidP="00E90AD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38AF6AF1" w14:textId="77777777" w:rsidR="00E90ADB" w:rsidRDefault="00E90ADB" w:rsidP="00E90AD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Ponieważ w świetle okoliczności przytoczonych we wniosku żądanie dłużnika jest prawnie uzasadnione - należało orzec jak w sentencji orzeczenia na podstawie art. 467 pkt 4 kc, art. 692 kpc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kpc, zgodnie z którym Sąd nie bada prawdziwości twierdzeń wniosku, ograniczając się do oceny, czy według przytoczonych okoliczności złożenie do depozytu jest prawnie uzasadnione.</w:t>
      </w:r>
    </w:p>
    <w:p w14:paraId="3CA67259" w14:textId="77777777" w:rsidR="00E90ADB" w:rsidRDefault="00E90ADB" w:rsidP="00E90AD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kwota nie zostanie podjęta w wyznaczonym terminie, ulegnie przepadkowi na rzecz Skarbu Państwa na podstawie art. 4 ustawy z dnia 18 października 2006 r. o likwidacji nie podjętych depozytów.</w:t>
      </w:r>
    </w:p>
    <w:p w14:paraId="587D8F28" w14:textId="77777777" w:rsidR="00E90ADB" w:rsidRDefault="00E90ADB" w:rsidP="00E90AD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71873508" w14:textId="77777777" w:rsidR="008B266E" w:rsidRDefault="008B266E"/>
    <w:sectPr w:rsidR="008B266E" w:rsidSect="00E90AD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9"/>
    <w:rsid w:val="000908D9"/>
    <w:rsid w:val="008B266E"/>
    <w:rsid w:val="00E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6570-7683-4F63-8F13-F0209BB5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AD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90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2024-07-11T09:31:00Z</dcterms:created>
  <dcterms:modified xsi:type="dcterms:W3CDTF">2024-07-11T09:32:00Z</dcterms:modified>
</cp:coreProperties>
</file>